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A" w:rsidRDefault="000F72DA" w:rsidP="006A24E4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96BCD" w:rsidRDefault="00196BCD" w:rsidP="006A24E4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96BCD" w:rsidRDefault="00196BCD" w:rsidP="00196BCD">
      <w:pPr>
        <w:spacing w:after="0"/>
        <w:ind w:left="-1560" w:right="-851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7333861" cy="10257817"/>
            <wp:effectExtent l="0" t="0" r="635" b="0"/>
            <wp:docPr id="1" name="Рисунок 1" descr="J:\2020-02-28 ВАК1\ВАК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02-28 ВАК1\ВАК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689" r="2322" b="1907"/>
                    <a:stretch/>
                  </pic:blipFill>
                  <pic:spPr bwMode="auto">
                    <a:xfrm>
                      <a:off x="0" y="0"/>
                      <a:ext cx="7333861" cy="102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4E4" w:rsidRPr="005B4E24" w:rsidRDefault="006A24E4" w:rsidP="00196B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                                                                                      </w:t>
      </w:r>
    </w:p>
    <w:p w:rsidR="006A24E4" w:rsidRPr="005B4E24" w:rsidRDefault="006A24E4" w:rsidP="006A24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69"/>
        <w:gridCol w:w="2234"/>
        <w:gridCol w:w="2835"/>
      </w:tblGrid>
      <w:tr w:rsidR="000F72DA" w:rsidRPr="00BE4811" w:rsidTr="000F72DA">
        <w:trPr>
          <w:cantSplit/>
          <w:trHeight w:val="692"/>
        </w:trPr>
        <w:tc>
          <w:tcPr>
            <w:tcW w:w="5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Раздел Летописи природы</w:t>
            </w:r>
          </w:p>
        </w:tc>
        <w:tc>
          <w:tcPr>
            <w:tcW w:w="2869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Тема НИР</w:t>
            </w:r>
          </w:p>
        </w:tc>
        <w:tc>
          <w:tcPr>
            <w:tcW w:w="22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83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НИР</w:t>
            </w:r>
          </w:p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2DA" w:rsidRPr="00BE4811" w:rsidTr="000F72DA">
        <w:trPr>
          <w:cantSplit/>
          <w:trHeight w:val="64"/>
        </w:trPr>
        <w:tc>
          <w:tcPr>
            <w:tcW w:w="5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24E4" w:rsidRPr="00BE4811" w:rsidTr="00BE4811">
        <w:trPr>
          <w:cantSplit/>
          <w:trHeight w:val="1134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Трофическое взаимодействие популяций обыкновенной лисицы и общественной полевки на территории заповедника и его охранной зоны.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., д.б.н.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В.Д. Казьмин</w:t>
            </w:r>
          </w:p>
        </w:tc>
      </w:tr>
      <w:tr w:rsidR="006A24E4" w:rsidRPr="00BE4811" w:rsidTr="00BE4811">
        <w:trPr>
          <w:cantSplit/>
          <w:trHeight w:val="157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  <w:vAlign w:val="center"/>
          </w:tcPr>
          <w:p w:rsidR="006A24E4" w:rsidRPr="00BE4811" w:rsidRDefault="00616C56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природы (растения)</w:t>
            </w:r>
            <w:r w:rsidR="006A24E4"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М.Ф. Вакурова</w:t>
            </w:r>
          </w:p>
        </w:tc>
      </w:tr>
      <w:tr w:rsidR="006A24E4" w:rsidRPr="00BE4811" w:rsidTr="00BE4811">
        <w:trPr>
          <w:cantSplit/>
          <w:trHeight w:val="922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явления в жизнедеятельности кабана, косули, благородного и оленя в заказнике «Цимлянский».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., д.б.н.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В.Д. Казьмин</w:t>
            </w:r>
          </w:p>
        </w:tc>
      </w:tr>
      <w:tr w:rsidR="006A24E4" w:rsidRPr="00BE4811" w:rsidTr="00BE4811">
        <w:trPr>
          <w:cantSplit/>
          <w:trHeight w:val="763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явления в жизнедеятельности волка в заказнике «Цимлянский».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В.н.с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., д.б.н.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В.Д. Казьмин</w:t>
            </w:r>
          </w:p>
        </w:tc>
      </w:tr>
      <w:tr w:rsidR="006A24E4" w:rsidRPr="00BE4811" w:rsidTr="00BE4811">
        <w:trPr>
          <w:cantSplit/>
          <w:trHeight w:val="396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птиц заказника «Цимлянский».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НИР, к.б.н. - А.Д. Липкович</w:t>
            </w:r>
          </w:p>
        </w:tc>
      </w:tr>
      <w:tr w:rsidR="006A24E4" w:rsidRPr="00BE4811" w:rsidTr="00BE4811">
        <w:trPr>
          <w:cantSplit/>
          <w:trHeight w:val="696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 непериодические явления в жизнедеятельности птиц заказника «Цимлянский».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-/-/-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НИР, к.б.н. - А.Д. Липкович</w:t>
            </w:r>
          </w:p>
        </w:tc>
      </w:tr>
      <w:tr w:rsidR="006A24E4" w:rsidRPr="00BE4811" w:rsidTr="00BE4811">
        <w:trPr>
          <w:cantSplit/>
          <w:trHeight w:val="1134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РФФИ № 18-04-00172 «Токсические компоненты в растительности природных пастбищ как показатели качества кормовых ресурсов, их влияние на обеспеченность пищей и состояние популяций растительноядных млекопитающих в наземных экосистемах» в охранной зоне заповедника (вольерный комплекс Ассоциации «Живая природа степей»).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научный сотрудник ИПЭЭ РАН, д.б.н., проф. Б.Д. </w:t>
            </w: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Абатуров</w:t>
            </w:r>
            <w:proofErr w:type="spellEnd"/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научный сотрудник ИПЭЭ РАН, д.б.н., проф. –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Б.Д. </w:t>
            </w:r>
            <w:proofErr w:type="spellStart"/>
            <w:r w:rsidRPr="00BE48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Абатуров</w:t>
            </w:r>
            <w:proofErr w:type="spellEnd"/>
            <w:r w:rsidR="00452C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др.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4E4" w:rsidRPr="00BE4811" w:rsidTr="00BE4811">
        <w:trPr>
          <w:cantSplit/>
          <w:trHeight w:val="754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Изучение жизненных циклов и пространственного распределения </w:t>
            </w:r>
            <w:proofErr w:type="spellStart"/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Coleoptera</w:t>
            </w:r>
            <w:proofErr w:type="spellEnd"/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, </w:t>
            </w:r>
            <w:proofErr w:type="spellStart"/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Carabidae</w:t>
            </w:r>
            <w:proofErr w:type="spellEnd"/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на острове Водном заповедника </w:t>
            </w:r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«</w:t>
            </w:r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Ростовский</w:t>
            </w:r>
            <w:r w:rsidRPr="00BE4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»</w:t>
            </w: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 зав. кафедрой биологии</w:t>
            </w:r>
            <w:r w:rsidR="00452C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академии биологии и биотехнологии ЮФУ, к.б.н. Тихонов А.В.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Зав. кабинетом академии биологии и биотехнологии ЮФУ - Еременко Е.А.</w:t>
            </w:r>
          </w:p>
        </w:tc>
      </w:tr>
      <w:tr w:rsidR="000F72DA" w:rsidRPr="00BE4811" w:rsidTr="000F72DA">
        <w:trPr>
          <w:cantSplit/>
          <w:trHeight w:val="692"/>
        </w:trPr>
        <w:tc>
          <w:tcPr>
            <w:tcW w:w="5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Раздел Летописи природы</w:t>
            </w:r>
          </w:p>
        </w:tc>
        <w:tc>
          <w:tcPr>
            <w:tcW w:w="2869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Тема НИР</w:t>
            </w:r>
          </w:p>
        </w:tc>
        <w:tc>
          <w:tcPr>
            <w:tcW w:w="22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83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НИР</w:t>
            </w:r>
          </w:p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2DA" w:rsidRPr="00BE4811" w:rsidTr="000F72DA">
        <w:trPr>
          <w:cantSplit/>
          <w:trHeight w:val="292"/>
        </w:trPr>
        <w:tc>
          <w:tcPr>
            <w:tcW w:w="5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F72DA" w:rsidRPr="00BE4811" w:rsidRDefault="000F72DA" w:rsidP="0084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24E4" w:rsidRPr="00BE4811" w:rsidTr="00BE4811">
        <w:trPr>
          <w:cantSplit/>
          <w:trHeight w:val="1134"/>
        </w:trPr>
        <w:tc>
          <w:tcPr>
            <w:tcW w:w="534" w:type="dxa"/>
            <w:vAlign w:val="center"/>
          </w:tcPr>
          <w:p w:rsidR="006A24E4" w:rsidRPr="00BE4811" w:rsidRDefault="000039D1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9E1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Исследование авифауны заповедника и его охранной зоны. 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. зав. кафедрой биологии, академии биологии и биотехнологии ЮФУ, к.б.н. Тихонов А.В.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9E1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биологии, академии биологии и биотехнологии ЮФУ, к.б.н. Тихонов А.В. </w:t>
            </w:r>
          </w:p>
        </w:tc>
      </w:tr>
      <w:tr w:rsidR="006A24E4" w:rsidRPr="00BE4811" w:rsidTr="000F72DA">
        <w:trPr>
          <w:cantSplit/>
          <w:trHeight w:val="2033"/>
        </w:trPr>
        <w:tc>
          <w:tcPr>
            <w:tcW w:w="534" w:type="dxa"/>
            <w:vAlign w:val="center"/>
          </w:tcPr>
          <w:p w:rsidR="006A24E4" w:rsidRPr="00BE4811" w:rsidRDefault="000039D1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D53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динамики социальной структуры популяции одичавших лошадей</w:t>
            </w:r>
            <w:r w:rsidR="00D533D9" w:rsidRPr="00605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острове Водном.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Ученый секретарь Научно-исследовательского Зоологического</w:t>
            </w:r>
          </w:p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музея МГУ им.</w:t>
            </w:r>
          </w:p>
          <w:p w:rsidR="006A24E4" w:rsidRPr="00BE4811" w:rsidRDefault="006A24E4" w:rsidP="00BE4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Ломоносова Н.Н. Спасская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Учёный секретарь Научно-исследовательского Зоологического музея МГУ им. М.В. Ломоносова, к.б.н. -</w:t>
            </w:r>
          </w:p>
          <w:p w:rsidR="006A24E4" w:rsidRPr="00BE4811" w:rsidRDefault="00452C1C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Спасская и др.</w:t>
            </w:r>
          </w:p>
        </w:tc>
      </w:tr>
      <w:tr w:rsidR="006A24E4" w:rsidRPr="00BE4811" w:rsidTr="00BE4811">
        <w:trPr>
          <w:cantSplit/>
          <w:trHeight w:val="710"/>
        </w:trPr>
        <w:tc>
          <w:tcPr>
            <w:tcW w:w="534" w:type="dxa"/>
            <w:vAlign w:val="center"/>
          </w:tcPr>
          <w:p w:rsidR="006A24E4" w:rsidRPr="00BE4811" w:rsidRDefault="000039D1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Динамика экосистем долины Западного Маныча под влиянием антропогенных и природных факторов.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B8" w:rsidRPr="00BE4811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ЮНЦ РАН</w:t>
            </w:r>
          </w:p>
          <w:p w:rsidR="006A24E4" w:rsidRPr="00BE4811" w:rsidRDefault="006163B8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С.В. Бердников</w:t>
            </w:r>
          </w:p>
        </w:tc>
        <w:tc>
          <w:tcPr>
            <w:tcW w:w="2835" w:type="dxa"/>
            <w:vAlign w:val="center"/>
          </w:tcPr>
          <w:p w:rsidR="006163B8" w:rsidRPr="00BE4811" w:rsidRDefault="006163B8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ЮНЦ РАН</w:t>
            </w:r>
          </w:p>
          <w:p w:rsidR="006A24E4" w:rsidRPr="00BE4811" w:rsidRDefault="006163B8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С.В. Бердников</w:t>
            </w:r>
            <w:r w:rsidR="006A24E4" w:rsidRPr="00BE481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., к.б.н.,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бентолог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экспедиции -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Савикин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BA13C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6A24E4" w:rsidRPr="00BE4811" w:rsidTr="00BE4811">
        <w:trPr>
          <w:cantSplit/>
          <w:trHeight w:val="710"/>
        </w:trPr>
        <w:tc>
          <w:tcPr>
            <w:tcW w:w="534" w:type="dxa"/>
            <w:vAlign w:val="center"/>
          </w:tcPr>
          <w:p w:rsidR="006A24E4" w:rsidRPr="00BE4811" w:rsidRDefault="006A24E4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39D1"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Исследования видового состава и численности грызунов и эктопаразитов долины Маныча. Прогноз эпидемической обстановки.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ФКУЗ «Северо-Кавказская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противочумна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станция»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 к.м.н. Киреев Ю.Г.</w:t>
            </w:r>
          </w:p>
        </w:tc>
        <w:tc>
          <w:tcPr>
            <w:tcW w:w="2835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Заведующий зоолого-</w:t>
            </w:r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паразитологическим</w:t>
            </w:r>
            <w:proofErr w:type="spellEnd"/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отделом ФКУЗ «Северо-Кавказская</w:t>
            </w:r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противочумная станция»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- Г.А. Берберов</w:t>
            </w:r>
          </w:p>
        </w:tc>
      </w:tr>
      <w:tr w:rsidR="006A24E4" w:rsidRPr="00BE4811" w:rsidTr="00BE4811">
        <w:trPr>
          <w:cantSplit/>
          <w:trHeight w:val="710"/>
        </w:trPr>
        <w:tc>
          <w:tcPr>
            <w:tcW w:w="534" w:type="dxa"/>
            <w:vAlign w:val="center"/>
          </w:tcPr>
          <w:p w:rsidR="006A24E4" w:rsidRPr="00BE4811" w:rsidRDefault="000039D1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6A24E4" w:rsidRPr="00BE4811" w:rsidRDefault="006A24E4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Химический состав воды в восточном отсеке Пролетарского водохранилища (оз. Маныч-Гудило) в долях ПДК.</w:t>
            </w:r>
          </w:p>
        </w:tc>
        <w:tc>
          <w:tcPr>
            <w:tcW w:w="2234" w:type="dxa"/>
            <w:vAlign w:val="center"/>
          </w:tcPr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Директор ФГБУ «Управление водными ресурсами Цимлянского водохранилища»</w:t>
            </w:r>
          </w:p>
          <w:p w:rsidR="006A24E4" w:rsidRPr="00BE4811" w:rsidRDefault="006A24E4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- Ю.С.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</w:p>
        </w:tc>
        <w:tc>
          <w:tcPr>
            <w:tcW w:w="2835" w:type="dxa"/>
            <w:vAlign w:val="center"/>
          </w:tcPr>
          <w:p w:rsidR="00452C1C" w:rsidRPr="00BE4811" w:rsidRDefault="00452C1C" w:rsidP="0045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Директор ФГБУ «Управление водными ресурсами Цимлянского водохранилища»</w:t>
            </w:r>
          </w:p>
          <w:p w:rsidR="006A24E4" w:rsidRPr="00BE4811" w:rsidRDefault="00452C1C" w:rsidP="0045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1">
              <w:rPr>
                <w:rFonts w:ascii="Times New Roman" w:hAnsi="Times New Roman" w:cs="Times New Roman"/>
                <w:sz w:val="24"/>
                <w:szCs w:val="24"/>
              </w:rPr>
              <w:t xml:space="preserve">- Ю.С. </w:t>
            </w:r>
            <w:proofErr w:type="spellStart"/>
            <w:r w:rsidRPr="00BE4811"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6413D" w:rsidRPr="00BE4811" w:rsidTr="0046413D">
        <w:trPr>
          <w:cantSplit/>
          <w:trHeight w:val="710"/>
        </w:trPr>
        <w:tc>
          <w:tcPr>
            <w:tcW w:w="534" w:type="dxa"/>
            <w:vAlign w:val="center"/>
          </w:tcPr>
          <w:p w:rsidR="0046413D" w:rsidRPr="00BE4811" w:rsidRDefault="0046413D" w:rsidP="00BE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46413D" w:rsidRPr="00BE4811" w:rsidRDefault="0046413D" w:rsidP="00BE4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vAlign w:val="center"/>
          </w:tcPr>
          <w:p w:rsidR="0046413D" w:rsidRPr="0046413D" w:rsidRDefault="0046413D" w:rsidP="004641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фауна и население мелких млекопитающих на территории ГПБЗ «Ростовский» в условиях режима </w:t>
            </w:r>
            <w:proofErr w:type="spellStart"/>
            <w:r w:rsidRPr="0046413D">
              <w:rPr>
                <w:rFonts w:ascii="Times New Roman" w:eastAsia="Calibri" w:hAnsi="Times New Roman" w:cs="Times New Roman"/>
                <w:sz w:val="24"/>
                <w:szCs w:val="24"/>
              </w:rPr>
              <w:t>заповедования</w:t>
            </w:r>
            <w:proofErr w:type="spellEnd"/>
          </w:p>
          <w:p w:rsidR="0046413D" w:rsidRPr="00BE4811" w:rsidRDefault="0046413D" w:rsidP="00BE4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46413D" w:rsidRPr="00BE4811" w:rsidRDefault="0046413D" w:rsidP="00464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D">
              <w:rPr>
                <w:rFonts w:ascii="Times New Roman" w:hAnsi="Times New Roman" w:cs="Times New Roman"/>
                <w:sz w:val="24"/>
                <w:szCs w:val="24"/>
              </w:rPr>
              <w:t xml:space="preserve">зам Председателя Южного научного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13D">
              <w:rPr>
                <w:rFonts w:ascii="Times New Roman" w:hAnsi="Times New Roman" w:cs="Times New Roman"/>
                <w:sz w:val="24"/>
                <w:szCs w:val="24"/>
              </w:rPr>
              <w:t>ЮНЦ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413D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gramStart"/>
            <w:r w:rsidRPr="0046413D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46413D">
              <w:rPr>
                <w:rFonts w:ascii="Times New Roman" w:hAnsi="Times New Roman" w:cs="Times New Roman"/>
                <w:sz w:val="24"/>
                <w:szCs w:val="24"/>
              </w:rPr>
              <w:t>.н. В.Н. Стахеев</w:t>
            </w:r>
          </w:p>
        </w:tc>
        <w:tc>
          <w:tcPr>
            <w:tcW w:w="2835" w:type="dxa"/>
            <w:vAlign w:val="center"/>
          </w:tcPr>
          <w:p w:rsidR="0046413D" w:rsidRPr="00BE4811" w:rsidRDefault="0046413D" w:rsidP="00452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D">
              <w:rPr>
                <w:rFonts w:ascii="Times New Roman" w:hAnsi="Times New Roman" w:cs="Times New Roman"/>
                <w:sz w:val="24"/>
                <w:szCs w:val="24"/>
              </w:rPr>
              <w:t>сотрудники Южного научного центра (ЮНЦ) РАН</w:t>
            </w:r>
          </w:p>
        </w:tc>
      </w:tr>
    </w:tbl>
    <w:p w:rsidR="00186CC6" w:rsidRDefault="00186CC6" w:rsidP="00186CC6">
      <w:pPr>
        <w:spacing w:after="0"/>
        <w:ind w:hanging="993"/>
        <w:rPr>
          <w:rFonts w:ascii="Calibri" w:eastAsia="Calibri" w:hAnsi="Calibri" w:cs="Times New Roman"/>
        </w:rPr>
      </w:pPr>
    </w:p>
    <w:p w:rsidR="00186CC6" w:rsidRDefault="00186CC6" w:rsidP="00186CC6">
      <w:pPr>
        <w:spacing w:after="0"/>
        <w:ind w:hanging="993"/>
        <w:rPr>
          <w:rFonts w:ascii="Calibri" w:eastAsia="Calibri" w:hAnsi="Calibri" w:cs="Times New Roman"/>
        </w:rPr>
      </w:pPr>
    </w:p>
    <w:p w:rsidR="00186CC6" w:rsidRDefault="00186CC6" w:rsidP="00186CC6">
      <w:pPr>
        <w:spacing w:after="0"/>
        <w:ind w:hanging="993"/>
        <w:rPr>
          <w:rFonts w:ascii="Calibri" w:eastAsia="Calibri" w:hAnsi="Calibri" w:cs="Times New Roman"/>
        </w:rPr>
      </w:pPr>
    </w:p>
    <w:p w:rsidR="006A24E4" w:rsidRDefault="00907B0C" w:rsidP="00186CC6">
      <w:pPr>
        <w:spacing w:after="0"/>
        <w:ind w:hanging="993"/>
      </w:pPr>
      <w:bookmarkStart w:id="0" w:name="_GoBack"/>
      <w:bookmarkEnd w:id="0"/>
      <w:r w:rsidRPr="00907B0C">
        <w:rPr>
          <w:rFonts w:ascii="Times New Roman" w:eastAsia="Calibri" w:hAnsi="Times New Roman" w:cs="Times New Roman"/>
          <w:sz w:val="28"/>
          <w:szCs w:val="28"/>
        </w:rPr>
        <w:t>Заместитель директора п</w:t>
      </w:r>
      <w:r w:rsidR="00186CC6">
        <w:rPr>
          <w:rFonts w:ascii="Times New Roman" w:eastAsia="Calibri" w:hAnsi="Times New Roman" w:cs="Times New Roman"/>
          <w:sz w:val="28"/>
          <w:szCs w:val="28"/>
        </w:rPr>
        <w:t xml:space="preserve">о науке:   </w:t>
      </w:r>
      <w:r w:rsidR="00186CC6">
        <w:rPr>
          <w:noProof/>
          <w:lang w:eastAsia="ru-RU"/>
        </w:rPr>
        <w:drawing>
          <wp:inline distT="0" distB="0" distL="0" distR="0" wp14:anchorId="706F3AB2" wp14:editId="762BBB31">
            <wp:extent cx="3508310" cy="457200"/>
            <wp:effectExtent l="0" t="0" r="0" b="0"/>
            <wp:docPr id="6" name="Рисунок 6" descr="C:\Users\Marina\Downloads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Marina\Downloads\00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37" t="72775" b="23499"/>
                    <a:stretch/>
                  </pic:blipFill>
                  <pic:spPr bwMode="auto">
                    <a:xfrm>
                      <a:off x="0" y="0"/>
                      <a:ext cx="3503946" cy="45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C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B4AD6" w:rsidRDefault="00186CC6"/>
    <w:sectPr w:rsidR="00BB4AD6" w:rsidSect="00196BCD">
      <w:pgSz w:w="11906" w:h="16838"/>
      <w:pgMar w:top="0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E"/>
    <w:rsid w:val="000039D1"/>
    <w:rsid w:val="000F72DA"/>
    <w:rsid w:val="00186CC6"/>
    <w:rsid w:val="00196BCD"/>
    <w:rsid w:val="00404B5E"/>
    <w:rsid w:val="00452C1C"/>
    <w:rsid w:val="0046413D"/>
    <w:rsid w:val="0053161D"/>
    <w:rsid w:val="006163B8"/>
    <w:rsid w:val="00616C56"/>
    <w:rsid w:val="006A24E4"/>
    <w:rsid w:val="007D3FEA"/>
    <w:rsid w:val="00907B0C"/>
    <w:rsid w:val="009E1183"/>
    <w:rsid w:val="009E16B3"/>
    <w:rsid w:val="00A052AF"/>
    <w:rsid w:val="00BA13C5"/>
    <w:rsid w:val="00BE4811"/>
    <w:rsid w:val="00D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4E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6A24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24E4"/>
  </w:style>
  <w:style w:type="paragraph" w:styleId="a6">
    <w:name w:val="Balloon Text"/>
    <w:basedOn w:val="a"/>
    <w:link w:val="a7"/>
    <w:uiPriority w:val="99"/>
    <w:semiHidden/>
    <w:unhideWhenUsed/>
    <w:rsid w:val="0019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4E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6A24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24E4"/>
  </w:style>
  <w:style w:type="paragraph" w:styleId="a6">
    <w:name w:val="Balloon Text"/>
    <w:basedOn w:val="a"/>
    <w:link w:val="a7"/>
    <w:uiPriority w:val="99"/>
    <w:semiHidden/>
    <w:unhideWhenUsed/>
    <w:rsid w:val="0019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2018-11-23T10:21:00Z</dcterms:created>
  <dcterms:modified xsi:type="dcterms:W3CDTF">2020-02-28T07:50:00Z</dcterms:modified>
</cp:coreProperties>
</file>